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F2" w:rsidRDefault="0087457B" w:rsidP="0087457B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</w:pPr>
      <w:r w:rsidRPr="0087457B"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  <w:br/>
      </w:r>
    </w:p>
    <w:p w:rsidR="00BC74F2" w:rsidRDefault="00BC74F2" w:rsidP="0087457B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</w:pPr>
    </w:p>
    <w:p w:rsidR="00BC74F2" w:rsidRDefault="00BC74F2" w:rsidP="0087457B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</w:pPr>
    </w:p>
    <w:p w:rsidR="00BC74F2" w:rsidRDefault="00BC74F2" w:rsidP="0087457B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</w:pPr>
    </w:p>
    <w:p w:rsidR="00BC74F2" w:rsidRDefault="00BC74F2" w:rsidP="0087457B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</w:pPr>
    </w:p>
    <w:p w:rsidR="0087457B" w:rsidRDefault="00BC74F2" w:rsidP="0087457B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</w:pPr>
      <w:r w:rsidRPr="0087457B"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  <w:t>Condiții</w:t>
      </w:r>
      <w:r w:rsidR="0087457B" w:rsidRPr="0087457B"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  <w:t xml:space="preserve"> </w:t>
      </w:r>
      <w:r w:rsidR="00091D1D"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  <w:t>pentru a deveni</w:t>
      </w:r>
      <w:bookmarkStart w:id="0" w:name="_GoBack"/>
      <w:bookmarkEnd w:id="0"/>
      <w:r w:rsidR="0087457B" w:rsidRPr="0087457B"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  <w:t xml:space="preserve"> distribuitor al ferestrelor de mansardă VELUX</w:t>
      </w:r>
    </w:p>
    <w:p w:rsidR="0087457B" w:rsidRDefault="0087457B" w:rsidP="0087457B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</w:pPr>
    </w:p>
    <w:p w:rsidR="0087457B" w:rsidRDefault="0087457B" w:rsidP="0087457B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</w:pPr>
    </w:p>
    <w:p w:rsidR="00BC74F2" w:rsidRDefault="00BC74F2" w:rsidP="0087457B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</w:pPr>
    </w:p>
    <w:p w:rsidR="00BC74F2" w:rsidRDefault="00BC74F2" w:rsidP="0087457B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</w:pPr>
    </w:p>
    <w:p w:rsidR="0087457B" w:rsidRPr="0087457B" w:rsidRDefault="0087457B" w:rsidP="0087457B">
      <w:pPr>
        <w:spacing w:after="75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03030"/>
          <w:sz w:val="18"/>
          <w:szCs w:val="18"/>
          <w:lang w:eastAsia="ro-RO"/>
        </w:rPr>
      </w:pPr>
    </w:p>
    <w:p w:rsidR="0087457B" w:rsidRPr="0087457B" w:rsidRDefault="0087457B" w:rsidP="00BC74F2">
      <w:pPr>
        <w:numPr>
          <w:ilvl w:val="0"/>
          <w:numId w:val="3"/>
        </w:numPr>
        <w:spacing w:after="15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Să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deții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un magazin specializat în vânzarea din stoc a materialelor de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construcții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. Acest magazin să fie deschis publicului între orele normale de lucru.</w:t>
      </w:r>
    </w:p>
    <w:p w:rsidR="0087457B" w:rsidRPr="0087457B" w:rsidRDefault="0087457B" w:rsidP="00BC74F2">
      <w:pPr>
        <w:numPr>
          <w:ilvl w:val="0"/>
          <w:numId w:val="3"/>
        </w:numPr>
        <w:spacing w:after="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Să expui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și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să oferi celor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interesați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broșura</w:t>
      </w:r>
      <w:r w:rsidR="00BC74F2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principală de produse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. </w:t>
      </w:r>
      <w:r w:rsidR="00BC74F2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Această broșură conține prețurile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recomandat</w:t>
      </w:r>
      <w:r w:rsidR="00BC74F2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e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de vânzare a produselor VELUX.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Preturile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sunt stabilite în EUR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și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se achită la cursul BNR din data efectuării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plății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.</w:t>
      </w:r>
    </w:p>
    <w:p w:rsidR="0087457B" w:rsidRPr="0087457B" w:rsidRDefault="0087457B" w:rsidP="00BC74F2">
      <w:pPr>
        <w:numPr>
          <w:ilvl w:val="0"/>
          <w:numId w:val="3"/>
        </w:numPr>
        <w:spacing w:after="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Să iei măsurile necesare pentru ca personalul tău să cunoască bine produsele noastre. Noi te vom sprijini în acest sens, prin instruirea periodică a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angajaților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în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privința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cunoștințelor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de bază.</w:t>
      </w:r>
    </w:p>
    <w:p w:rsidR="0087457B" w:rsidRPr="0087457B" w:rsidRDefault="0087457B" w:rsidP="00BC74F2">
      <w:pPr>
        <w:numPr>
          <w:ilvl w:val="0"/>
          <w:numId w:val="3"/>
        </w:numPr>
        <w:spacing w:after="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Să expui materialele noastre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promoționale</w:t>
      </w:r>
      <w:r w:rsidR="00BC74F2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– postere, </w:t>
      </w:r>
      <w:proofErr w:type="spellStart"/>
      <w:r w:rsidR="00BC74F2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flyere</w:t>
      </w:r>
      <w:proofErr w:type="spellEnd"/>
      <w:r w:rsidR="00BC74F2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</w:t>
      </w:r>
      <w:proofErr w:type="spellStart"/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şi</w:t>
      </w:r>
      <w:proofErr w:type="spellEnd"/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preferabil un stand demonstrativ. Noi îți oferim toate aceste materiale.</w:t>
      </w:r>
    </w:p>
    <w:p w:rsidR="0087457B" w:rsidRPr="0087457B" w:rsidRDefault="0087457B" w:rsidP="00BC74F2">
      <w:pPr>
        <w:numPr>
          <w:ilvl w:val="0"/>
          <w:numId w:val="3"/>
        </w:numPr>
        <w:spacing w:after="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  <w:r w:rsidRPr="0087457B">
        <w:rPr>
          <w:rFonts w:ascii="Verdana" w:eastAsia="Times New Roman" w:hAnsi="Verdana" w:cs="Times New Roman"/>
          <w:b/>
          <w:bCs/>
          <w:color w:val="303030"/>
          <w:sz w:val="17"/>
          <w:szCs w:val="17"/>
          <w:lang w:eastAsia="ro-RO"/>
        </w:rPr>
        <w:t xml:space="preserve">Să fii de acord să folosești mărcile înregistrate VELUX </w:t>
      </w:r>
      <w:proofErr w:type="spellStart"/>
      <w:r w:rsidRPr="0087457B">
        <w:rPr>
          <w:rFonts w:ascii="Verdana" w:eastAsia="Times New Roman" w:hAnsi="Verdana" w:cs="Times New Roman"/>
          <w:b/>
          <w:bCs/>
          <w:color w:val="303030"/>
          <w:sz w:val="17"/>
          <w:szCs w:val="17"/>
          <w:lang w:eastAsia="ro-RO"/>
        </w:rPr>
        <w:t>şi</w:t>
      </w:r>
      <w:proofErr w:type="spellEnd"/>
      <w:r w:rsidRPr="0087457B">
        <w:rPr>
          <w:rFonts w:ascii="Verdana" w:eastAsia="Times New Roman" w:hAnsi="Verdana" w:cs="Times New Roman"/>
          <w:b/>
          <w:bCs/>
          <w:color w:val="303030"/>
          <w:sz w:val="17"/>
          <w:szCs w:val="17"/>
          <w:lang w:eastAsia="ro-RO"/>
        </w:rPr>
        <w:t xml:space="preserve"> alte mărci înregistrate ale grupului VELUX în conformitate cu Ghidul pentru folosirea mărcilor înregistrate VELUX, precum </w:t>
      </w:r>
      <w:proofErr w:type="spellStart"/>
      <w:r w:rsidRPr="0087457B">
        <w:rPr>
          <w:rFonts w:ascii="Verdana" w:eastAsia="Times New Roman" w:hAnsi="Verdana" w:cs="Times New Roman"/>
          <w:b/>
          <w:bCs/>
          <w:color w:val="303030"/>
          <w:sz w:val="17"/>
          <w:szCs w:val="17"/>
          <w:lang w:eastAsia="ro-RO"/>
        </w:rPr>
        <w:t>şi</w:t>
      </w:r>
      <w:proofErr w:type="spellEnd"/>
      <w:r w:rsidRPr="0087457B">
        <w:rPr>
          <w:rFonts w:ascii="Verdana" w:eastAsia="Times New Roman" w:hAnsi="Verdana" w:cs="Times New Roman"/>
          <w:b/>
          <w:bCs/>
          <w:color w:val="303030"/>
          <w:sz w:val="17"/>
          <w:szCs w:val="17"/>
          <w:lang w:eastAsia="ro-RO"/>
        </w:rPr>
        <w:t xml:space="preserve"> cu documentele specifice, emise periodic de grupul VELUX. La cerere se oferă o copie completă a acestor documente.</w:t>
      </w:r>
    </w:p>
    <w:p w:rsidR="0087457B" w:rsidRDefault="0087457B" w:rsidP="00BC74F2">
      <w:pPr>
        <w:numPr>
          <w:ilvl w:val="0"/>
          <w:numId w:val="3"/>
        </w:numPr>
        <w:spacing w:after="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Să accepți ideea că nu vei putea fi unic distribuitor al produselor noastre. Firma VELUX nu acordă acest statut nici unuia dintre distribuitorii săi.</w:t>
      </w:r>
    </w:p>
    <w:p w:rsidR="00BC74F2" w:rsidRDefault="00BC74F2" w:rsidP="00BC74F2">
      <w:pPr>
        <w:spacing w:after="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</w:p>
    <w:p w:rsidR="00BC74F2" w:rsidRPr="0087457B" w:rsidRDefault="00BC74F2" w:rsidP="00BC74F2">
      <w:pPr>
        <w:spacing w:after="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</w:p>
    <w:p w:rsidR="0087457B" w:rsidRPr="0087457B" w:rsidRDefault="0087457B" w:rsidP="0087457B">
      <w:pPr>
        <w:spacing w:after="15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  <w:r w:rsidRPr="0087457B">
        <w:rPr>
          <w:rFonts w:ascii="Verdana" w:eastAsia="Times New Roman" w:hAnsi="Verdana" w:cs="Times New Roman"/>
          <w:b/>
          <w:bCs/>
          <w:color w:val="303030"/>
          <w:sz w:val="17"/>
          <w:szCs w:val="17"/>
          <w:lang w:eastAsia="ro-RO"/>
        </w:rPr>
        <w:t xml:space="preserve">În schimb </w:t>
      </w:r>
      <w:r w:rsidR="00BC74F2" w:rsidRPr="0087457B">
        <w:rPr>
          <w:rFonts w:ascii="Verdana" w:eastAsia="Times New Roman" w:hAnsi="Verdana" w:cs="Times New Roman"/>
          <w:b/>
          <w:bCs/>
          <w:color w:val="303030"/>
          <w:sz w:val="17"/>
          <w:szCs w:val="17"/>
          <w:lang w:eastAsia="ro-RO"/>
        </w:rPr>
        <w:t>poți</w:t>
      </w:r>
      <w:r w:rsidRPr="0087457B">
        <w:rPr>
          <w:rFonts w:ascii="Verdana" w:eastAsia="Times New Roman" w:hAnsi="Verdana" w:cs="Times New Roman"/>
          <w:b/>
          <w:bCs/>
          <w:color w:val="303030"/>
          <w:sz w:val="17"/>
          <w:szCs w:val="17"/>
          <w:lang w:eastAsia="ro-RO"/>
        </w:rPr>
        <w:t xml:space="preserve"> </w:t>
      </w:r>
      <w:r w:rsidR="00BC74F2" w:rsidRPr="0087457B">
        <w:rPr>
          <w:rFonts w:ascii="Verdana" w:eastAsia="Times New Roman" w:hAnsi="Verdana" w:cs="Times New Roman"/>
          <w:b/>
          <w:bCs/>
          <w:color w:val="303030"/>
          <w:sz w:val="17"/>
          <w:szCs w:val="17"/>
          <w:lang w:eastAsia="ro-RO"/>
        </w:rPr>
        <w:t>obține</w:t>
      </w:r>
      <w:r w:rsidRPr="0087457B">
        <w:rPr>
          <w:rFonts w:ascii="Verdana" w:eastAsia="Times New Roman" w:hAnsi="Verdana" w:cs="Times New Roman"/>
          <w:b/>
          <w:bCs/>
          <w:color w:val="303030"/>
          <w:sz w:val="17"/>
          <w:szCs w:val="17"/>
          <w:lang w:eastAsia="ro-RO"/>
        </w:rPr>
        <w:t>:</w:t>
      </w:r>
    </w:p>
    <w:p w:rsidR="0087457B" w:rsidRPr="0087457B" w:rsidRDefault="0087457B" w:rsidP="00BC74F2">
      <w:pPr>
        <w:numPr>
          <w:ilvl w:val="0"/>
          <w:numId w:val="4"/>
        </w:numPr>
        <w:spacing w:after="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Discount de distribuitor. Acesta se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stabilește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procentual asupra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prețului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fără TVA.</w:t>
      </w:r>
    </w:p>
    <w:p w:rsidR="0087457B" w:rsidRPr="0087457B" w:rsidRDefault="0087457B" w:rsidP="00BC74F2">
      <w:pPr>
        <w:numPr>
          <w:ilvl w:val="0"/>
          <w:numId w:val="4"/>
        </w:numPr>
        <w:spacing w:after="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Sprijinirea campaniilor publicitare locale,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inițiate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de tine pentru promovarea produselor noastre. În acest sens îți oferim gratuit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șablonul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gata de tipar.</w:t>
      </w:r>
    </w:p>
    <w:p w:rsidR="0087457B" w:rsidRPr="0087457B" w:rsidRDefault="0087457B" w:rsidP="00BC74F2">
      <w:pPr>
        <w:numPr>
          <w:ilvl w:val="0"/>
          <w:numId w:val="4"/>
        </w:numPr>
        <w:spacing w:after="0" w:line="240" w:lineRule="atLeast"/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</w:pP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Includerea numelui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societății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 tale în lista distribuitorilor VELUX</w:t>
      </w:r>
      <w:r w:rsidR="00BC74F2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disponibilă pe velux.ro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, ceea ce reprezintă o recomandare către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potențiali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 xml:space="preserve"> </w:t>
      </w:r>
      <w:r w:rsidR="00BC74F2"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clienți</w:t>
      </w:r>
      <w:r w:rsidRPr="0087457B">
        <w:rPr>
          <w:rFonts w:ascii="Verdana" w:eastAsia="Times New Roman" w:hAnsi="Verdana" w:cs="Times New Roman"/>
          <w:color w:val="303030"/>
          <w:sz w:val="17"/>
          <w:szCs w:val="17"/>
          <w:lang w:eastAsia="ro-RO"/>
        </w:rPr>
        <w:t>.</w:t>
      </w:r>
    </w:p>
    <w:p w:rsidR="00536857" w:rsidRDefault="00536857"/>
    <w:sectPr w:rsidR="005368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4F2" w:rsidRDefault="00BC74F2" w:rsidP="00BC74F2">
      <w:pPr>
        <w:spacing w:after="0" w:line="240" w:lineRule="auto"/>
      </w:pPr>
      <w:r>
        <w:separator/>
      </w:r>
    </w:p>
  </w:endnote>
  <w:endnote w:type="continuationSeparator" w:id="0">
    <w:p w:rsidR="00BC74F2" w:rsidRDefault="00BC74F2" w:rsidP="00BC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4F2" w:rsidRDefault="00BC74F2" w:rsidP="00BC74F2">
      <w:pPr>
        <w:spacing w:after="0" w:line="240" w:lineRule="auto"/>
      </w:pPr>
      <w:r>
        <w:separator/>
      </w:r>
    </w:p>
  </w:footnote>
  <w:footnote w:type="continuationSeparator" w:id="0">
    <w:p w:rsidR="00BC74F2" w:rsidRDefault="00BC74F2" w:rsidP="00BC7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F2" w:rsidRDefault="00BC74F2" w:rsidP="00BC74F2">
    <w:pPr>
      <w:pStyle w:val="Header"/>
      <w:jc w:val="right"/>
    </w:pPr>
    <w:r>
      <w:rPr>
        <w:noProof/>
        <w:lang w:eastAsia="ro-RO"/>
      </w:rPr>
      <w:drawing>
        <wp:inline distT="0" distB="0" distL="0" distR="0">
          <wp:extent cx="1628775" cy="5429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velux_2005_cmyk_4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74F2" w:rsidRDefault="00BC74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E1D6E"/>
    <w:multiLevelType w:val="multilevel"/>
    <w:tmpl w:val="7736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C0824"/>
    <w:multiLevelType w:val="multilevel"/>
    <w:tmpl w:val="F6D046F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40026"/>
    <w:multiLevelType w:val="multilevel"/>
    <w:tmpl w:val="B6C8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91F32"/>
    <w:multiLevelType w:val="multilevel"/>
    <w:tmpl w:val="ED1839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7B"/>
    <w:rsid w:val="00091D1D"/>
    <w:rsid w:val="0045768E"/>
    <w:rsid w:val="00536857"/>
    <w:rsid w:val="006B5865"/>
    <w:rsid w:val="0087457B"/>
    <w:rsid w:val="00BC74F2"/>
    <w:rsid w:val="00DA1B63"/>
    <w:rsid w:val="00E26A2E"/>
    <w:rsid w:val="00E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D65198-F8D9-4254-9E31-206669C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45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457B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7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7457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C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4F2"/>
  </w:style>
  <w:style w:type="paragraph" w:styleId="Footer">
    <w:name w:val="footer"/>
    <w:basedOn w:val="Normal"/>
    <w:link w:val="FooterChar"/>
    <w:uiPriority w:val="99"/>
    <w:unhideWhenUsed/>
    <w:rsid w:val="00BC7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Alina Duica</dc:creator>
  <cp:keywords/>
  <dc:description/>
  <cp:lastModifiedBy>Elena Alina Duica</cp:lastModifiedBy>
  <cp:revision>2</cp:revision>
  <dcterms:created xsi:type="dcterms:W3CDTF">2016-07-05T15:06:00Z</dcterms:created>
  <dcterms:modified xsi:type="dcterms:W3CDTF">2016-07-05T15:25:00Z</dcterms:modified>
</cp:coreProperties>
</file>